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CB52" w14:textId="6A661DFE" w:rsidR="00C60472" w:rsidRPr="00CF5BBE" w:rsidRDefault="009100DF" w:rsidP="009100DF">
      <w:pPr>
        <w:pStyle w:val="Heading1"/>
        <w:jc w:val="center"/>
        <w:rPr>
          <w:b/>
          <w:bCs/>
          <w:sz w:val="28"/>
          <w:szCs w:val="28"/>
          <w:u w:val="single"/>
        </w:rPr>
      </w:pPr>
      <w:r w:rsidRPr="00CF5BBE">
        <w:rPr>
          <w:b/>
          <w:bCs/>
          <w:sz w:val="28"/>
          <w:szCs w:val="28"/>
          <w:u w:val="single"/>
        </w:rPr>
        <w:t>Constitution for Shelley Conservation &amp; Environment Group</w:t>
      </w:r>
      <w:r w:rsidR="00E92A07" w:rsidRPr="00CF5BBE">
        <w:rPr>
          <w:b/>
          <w:bCs/>
          <w:sz w:val="28"/>
          <w:szCs w:val="28"/>
          <w:u w:val="single"/>
        </w:rPr>
        <w:t xml:space="preserve"> (SCEG)</w:t>
      </w:r>
    </w:p>
    <w:p w14:paraId="366A7DE7" w14:textId="035B833E" w:rsidR="009100DF" w:rsidRPr="00CF5BBE" w:rsidRDefault="00905767" w:rsidP="00153856">
      <w:pPr>
        <w:pStyle w:val="Heading1"/>
        <w:spacing w:before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31</w:t>
      </w:r>
      <w:r w:rsidRPr="00905767">
        <w:rPr>
          <w:b/>
          <w:bCs/>
          <w:sz w:val="28"/>
          <w:szCs w:val="28"/>
          <w:u w:val="single"/>
          <w:vertAlign w:val="superscript"/>
        </w:rPr>
        <w:t>st</w:t>
      </w:r>
      <w:r>
        <w:rPr>
          <w:b/>
          <w:bCs/>
          <w:sz w:val="28"/>
          <w:szCs w:val="28"/>
          <w:u w:val="single"/>
        </w:rPr>
        <w:t xml:space="preserve"> January 2022</w:t>
      </w:r>
    </w:p>
    <w:p w14:paraId="081ECD51" w14:textId="3F8ED36F" w:rsidR="009100DF" w:rsidRDefault="009100DF" w:rsidP="0032349C">
      <w:pPr>
        <w:pStyle w:val="ListParagraph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153856">
        <w:rPr>
          <w:rFonts w:ascii="Arial" w:hAnsi="Arial" w:cs="Arial"/>
        </w:rPr>
        <w:t xml:space="preserve">This group </w:t>
      </w:r>
      <w:r w:rsidR="00153856">
        <w:rPr>
          <w:rFonts w:ascii="Arial" w:hAnsi="Arial" w:cs="Arial"/>
        </w:rPr>
        <w:t xml:space="preserve">will be called ‘Shelley Conservation &amp; Environment Group’, </w:t>
      </w:r>
      <w:r w:rsidRPr="00153856">
        <w:rPr>
          <w:rFonts w:ascii="Arial" w:hAnsi="Arial" w:cs="Arial"/>
        </w:rPr>
        <w:t xml:space="preserve">formerly known as </w:t>
      </w:r>
      <w:r w:rsidR="00153856">
        <w:rPr>
          <w:rFonts w:ascii="Arial" w:hAnsi="Arial" w:cs="Arial"/>
        </w:rPr>
        <w:t>‘</w:t>
      </w:r>
      <w:r w:rsidRPr="00153856">
        <w:rPr>
          <w:rFonts w:ascii="Arial" w:hAnsi="Arial" w:cs="Arial"/>
        </w:rPr>
        <w:t>Shelley Conservation Group</w:t>
      </w:r>
      <w:r w:rsidR="00153856">
        <w:rPr>
          <w:rFonts w:ascii="Arial" w:hAnsi="Arial" w:cs="Arial"/>
        </w:rPr>
        <w:t>’</w:t>
      </w:r>
      <w:r w:rsidRPr="00153856">
        <w:rPr>
          <w:rFonts w:ascii="Arial" w:hAnsi="Arial" w:cs="Arial"/>
        </w:rPr>
        <w:t xml:space="preserve"> which was first constituted on the 26</w:t>
      </w:r>
      <w:r w:rsidRPr="00153856">
        <w:rPr>
          <w:rFonts w:ascii="Arial" w:hAnsi="Arial" w:cs="Arial"/>
          <w:vertAlign w:val="superscript"/>
        </w:rPr>
        <w:t>th</w:t>
      </w:r>
      <w:r w:rsidRPr="00153856">
        <w:rPr>
          <w:rFonts w:ascii="Arial" w:hAnsi="Arial" w:cs="Arial"/>
        </w:rPr>
        <w:t xml:space="preserve"> April 1999.</w:t>
      </w:r>
    </w:p>
    <w:p w14:paraId="65521081" w14:textId="52C9D458" w:rsidR="00153856" w:rsidRDefault="0084285F" w:rsidP="0032349C">
      <w:pPr>
        <w:pStyle w:val="ListParagraph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aim of the </w:t>
      </w:r>
      <w:r w:rsidR="003A1FA1">
        <w:rPr>
          <w:rFonts w:ascii="Arial" w:hAnsi="Arial" w:cs="Arial"/>
        </w:rPr>
        <w:t>SCEG</w:t>
      </w:r>
      <w:r>
        <w:rPr>
          <w:rFonts w:ascii="Arial" w:hAnsi="Arial" w:cs="Arial"/>
        </w:rPr>
        <w:t xml:space="preserve"> will be to promote landscape and nature conservation </w:t>
      </w:r>
      <w:r w:rsidR="00D5184D">
        <w:rPr>
          <w:rFonts w:ascii="Arial" w:hAnsi="Arial" w:cs="Arial"/>
        </w:rPr>
        <w:t>in and around Shelley</w:t>
      </w:r>
      <w:r>
        <w:rPr>
          <w:rFonts w:ascii="Arial" w:hAnsi="Arial" w:cs="Arial"/>
        </w:rPr>
        <w:t>.</w:t>
      </w:r>
    </w:p>
    <w:p w14:paraId="68E8064C" w14:textId="0C6DE968" w:rsidR="00153856" w:rsidRDefault="0084285F" w:rsidP="0032349C">
      <w:pPr>
        <w:pStyle w:val="ListParagraph"/>
        <w:numPr>
          <w:ilvl w:val="0"/>
          <w:numId w:val="1"/>
        </w:numPr>
        <w:spacing w:before="240" w:after="0" w:line="240" w:lineRule="auto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To fulfil these terms the </w:t>
      </w:r>
      <w:r w:rsidR="003A1FA1">
        <w:rPr>
          <w:rFonts w:ascii="Arial" w:hAnsi="Arial" w:cs="Arial"/>
        </w:rPr>
        <w:t>SCEG</w:t>
      </w:r>
      <w:r>
        <w:rPr>
          <w:rFonts w:ascii="Arial" w:hAnsi="Arial" w:cs="Arial"/>
        </w:rPr>
        <w:t xml:space="preserve"> will:</w:t>
      </w:r>
    </w:p>
    <w:p w14:paraId="305ADD7F" w14:textId="608534BC" w:rsidR="0084285F" w:rsidRDefault="0084285F" w:rsidP="0032349C">
      <w:pPr>
        <w:pStyle w:val="ListParagraph"/>
        <w:numPr>
          <w:ilvl w:val="0"/>
          <w:numId w:val="2"/>
        </w:num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Develop site management plans as appropriate.</w:t>
      </w:r>
    </w:p>
    <w:p w14:paraId="17B674B7" w14:textId="187E5C12" w:rsidR="0084285F" w:rsidRDefault="0084285F" w:rsidP="0032349C">
      <w:pPr>
        <w:pStyle w:val="ListParagraph"/>
        <w:numPr>
          <w:ilvl w:val="0"/>
          <w:numId w:val="2"/>
        </w:num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in accordance with these plans to carry out practical access, landscape and habitat management works</w:t>
      </w:r>
      <w:r w:rsidR="00EC7E64">
        <w:rPr>
          <w:rFonts w:ascii="Arial" w:hAnsi="Arial" w:cs="Arial"/>
        </w:rPr>
        <w:t>, such as focussing on native flora and fauna and preventing and removing introduced invasive species</w:t>
      </w:r>
    </w:p>
    <w:p w14:paraId="0CC79AAA" w14:textId="4E1C5DFD" w:rsidR="0084285F" w:rsidRDefault="0084285F" w:rsidP="0032349C">
      <w:pPr>
        <w:pStyle w:val="ListParagraph"/>
        <w:numPr>
          <w:ilvl w:val="0"/>
          <w:numId w:val="2"/>
        </w:num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Encourage greater care and appreciation of sites through environmental interpretation, education and promotion.</w:t>
      </w:r>
    </w:p>
    <w:p w14:paraId="314E8ACD" w14:textId="04D14750" w:rsidR="0084285F" w:rsidRDefault="002B47C0" w:rsidP="0032349C">
      <w:pPr>
        <w:pStyle w:val="ListParagraph"/>
        <w:numPr>
          <w:ilvl w:val="0"/>
          <w:numId w:val="2"/>
        </w:num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Promote community responsibility and a sense of local ownership, particularly amongst the younger people in the community.</w:t>
      </w:r>
    </w:p>
    <w:p w14:paraId="0DD6D52B" w14:textId="329FBA63" w:rsidR="002B47C0" w:rsidRDefault="002B47C0" w:rsidP="0032349C">
      <w:pPr>
        <w:pStyle w:val="ListParagraph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A1FA1">
        <w:rPr>
          <w:rFonts w:ascii="Arial" w:hAnsi="Arial" w:cs="Arial"/>
        </w:rPr>
        <w:t>SCEG</w:t>
      </w:r>
      <w:r>
        <w:rPr>
          <w:rFonts w:ascii="Arial" w:hAnsi="Arial" w:cs="Arial"/>
        </w:rPr>
        <w:t xml:space="preserve"> will work </w:t>
      </w:r>
      <w:r w:rsidR="00D5184D">
        <w:rPr>
          <w:rFonts w:ascii="Arial" w:hAnsi="Arial" w:cs="Arial"/>
        </w:rPr>
        <w:t>consult and work in partnership</w:t>
      </w:r>
      <w:r>
        <w:rPr>
          <w:rFonts w:ascii="Arial" w:hAnsi="Arial" w:cs="Arial"/>
        </w:rPr>
        <w:t xml:space="preserve"> with the local community, site owners and other interested parties.</w:t>
      </w:r>
    </w:p>
    <w:p w14:paraId="1076EC42" w14:textId="5221A79D" w:rsidR="002B47C0" w:rsidRDefault="002B47C0" w:rsidP="0032349C">
      <w:pPr>
        <w:pStyle w:val="ListParagraph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membership of the </w:t>
      </w:r>
      <w:r w:rsidR="003A1FA1">
        <w:rPr>
          <w:rFonts w:ascii="Arial" w:hAnsi="Arial" w:cs="Arial"/>
        </w:rPr>
        <w:t>SCEG</w:t>
      </w:r>
      <w:r>
        <w:rPr>
          <w:rFonts w:ascii="Arial" w:hAnsi="Arial" w:cs="Arial"/>
        </w:rPr>
        <w:t xml:space="preserve"> will be open to anyone interested in taking an active part in promoting the aims of the </w:t>
      </w:r>
      <w:r w:rsidR="003A1FA1">
        <w:rPr>
          <w:rFonts w:ascii="Arial" w:hAnsi="Arial" w:cs="Arial"/>
        </w:rPr>
        <w:t>SCEG</w:t>
      </w:r>
      <w:r>
        <w:rPr>
          <w:rFonts w:ascii="Arial" w:hAnsi="Arial" w:cs="Arial"/>
        </w:rPr>
        <w:t>.</w:t>
      </w:r>
    </w:p>
    <w:p w14:paraId="6970EB65" w14:textId="53897576" w:rsidR="002B47C0" w:rsidRDefault="000E29BA" w:rsidP="0032349C">
      <w:pPr>
        <w:pStyle w:val="ListParagraph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A1FA1">
        <w:rPr>
          <w:rFonts w:ascii="Arial" w:hAnsi="Arial" w:cs="Arial"/>
        </w:rPr>
        <w:t>SCEG</w:t>
      </w:r>
      <w:r>
        <w:rPr>
          <w:rFonts w:ascii="Arial" w:hAnsi="Arial" w:cs="Arial"/>
        </w:rPr>
        <w:t xml:space="preserve"> will hold regular publicised open meetings, at least every </w:t>
      </w:r>
      <w:r w:rsidR="00DF4C32">
        <w:rPr>
          <w:rFonts w:ascii="Arial" w:hAnsi="Arial" w:cs="Arial"/>
        </w:rPr>
        <w:t>quarter</w:t>
      </w:r>
      <w:r>
        <w:rPr>
          <w:rFonts w:ascii="Arial" w:hAnsi="Arial" w:cs="Arial"/>
        </w:rPr>
        <w:t xml:space="preserve"> which any</w:t>
      </w:r>
      <w:r w:rsidR="00DF4C32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 will be entitled to attend.</w:t>
      </w:r>
    </w:p>
    <w:p w14:paraId="7866FE27" w14:textId="35D95DE2" w:rsidR="000E29BA" w:rsidRDefault="000E29BA" w:rsidP="0032349C">
      <w:pPr>
        <w:pStyle w:val="ListParagraph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Such officers will be appointed as are required to administer the running of the </w:t>
      </w:r>
      <w:r w:rsidR="00936F17">
        <w:rPr>
          <w:rFonts w:ascii="Arial" w:hAnsi="Arial" w:cs="Arial"/>
        </w:rPr>
        <w:t>SCEG</w:t>
      </w:r>
      <w:r>
        <w:rPr>
          <w:rFonts w:ascii="Arial" w:hAnsi="Arial" w:cs="Arial"/>
        </w:rPr>
        <w:t xml:space="preserve"> including a chair, a treasurer and a secretary</w:t>
      </w:r>
      <w:r w:rsidR="00E54981">
        <w:rPr>
          <w:rFonts w:ascii="Arial" w:hAnsi="Arial" w:cs="Arial"/>
        </w:rPr>
        <w:t>. T</w:t>
      </w:r>
      <w:r w:rsidR="00B41634">
        <w:rPr>
          <w:rFonts w:ascii="Arial" w:hAnsi="Arial" w:cs="Arial"/>
        </w:rPr>
        <w:t xml:space="preserve">hese </w:t>
      </w:r>
      <w:r w:rsidR="005A50DB">
        <w:rPr>
          <w:rFonts w:ascii="Arial" w:hAnsi="Arial" w:cs="Arial"/>
        </w:rPr>
        <w:t xml:space="preserve">officers </w:t>
      </w:r>
      <w:r w:rsidR="00B41634">
        <w:rPr>
          <w:rFonts w:ascii="Arial" w:hAnsi="Arial" w:cs="Arial"/>
        </w:rPr>
        <w:t>will be elected every 12 to 15 months</w:t>
      </w:r>
      <w:r w:rsidR="005A50DB">
        <w:rPr>
          <w:rFonts w:ascii="Arial" w:hAnsi="Arial" w:cs="Arial"/>
        </w:rPr>
        <w:t xml:space="preserve"> (15 months being the maximum time) </w:t>
      </w:r>
      <w:r>
        <w:rPr>
          <w:rFonts w:ascii="Arial" w:hAnsi="Arial" w:cs="Arial"/>
        </w:rPr>
        <w:t xml:space="preserve">at </w:t>
      </w:r>
      <w:r w:rsidR="00B41634">
        <w:rPr>
          <w:rFonts w:ascii="Arial" w:hAnsi="Arial" w:cs="Arial"/>
        </w:rPr>
        <w:t>the Annual General Meeting</w:t>
      </w:r>
      <w:r w:rsidR="00E54981">
        <w:rPr>
          <w:rFonts w:ascii="Arial" w:hAnsi="Arial" w:cs="Arial"/>
        </w:rPr>
        <w:t>, or ordinary meeting if required,  by simple majority.</w:t>
      </w:r>
    </w:p>
    <w:p w14:paraId="2FC28A44" w14:textId="51FFC7C9" w:rsidR="000E29BA" w:rsidRDefault="000E29BA" w:rsidP="0032349C">
      <w:pPr>
        <w:pStyle w:val="ListParagraph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Accounts will be kept by the treasurer, submitted to and approved by an Annual General Meeting.</w:t>
      </w:r>
    </w:p>
    <w:p w14:paraId="5CA045BB" w14:textId="25C119CD" w:rsidR="000E29BA" w:rsidRDefault="000E29BA" w:rsidP="0032349C">
      <w:pPr>
        <w:pStyle w:val="ListParagraph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36F17">
        <w:rPr>
          <w:rFonts w:ascii="Arial" w:hAnsi="Arial" w:cs="Arial"/>
        </w:rPr>
        <w:t>SCEG</w:t>
      </w:r>
      <w:r>
        <w:rPr>
          <w:rFonts w:ascii="Arial" w:hAnsi="Arial" w:cs="Arial"/>
        </w:rPr>
        <w:t xml:space="preserve"> </w:t>
      </w:r>
      <w:r w:rsidR="009F7222">
        <w:rPr>
          <w:rFonts w:ascii="Arial" w:hAnsi="Arial" w:cs="Arial"/>
        </w:rPr>
        <w:t>will hold</w:t>
      </w:r>
      <w:r>
        <w:rPr>
          <w:rFonts w:ascii="Arial" w:hAnsi="Arial" w:cs="Arial"/>
        </w:rPr>
        <w:t xml:space="preserve"> </w:t>
      </w:r>
      <w:r w:rsidR="00C65780">
        <w:rPr>
          <w:rFonts w:ascii="Arial" w:hAnsi="Arial" w:cs="Arial"/>
        </w:rPr>
        <w:t>a suitable bank account</w:t>
      </w:r>
      <w:r w:rsidR="00033B4B">
        <w:rPr>
          <w:rFonts w:ascii="Arial" w:hAnsi="Arial" w:cs="Arial"/>
        </w:rPr>
        <w:t xml:space="preserve"> and</w:t>
      </w:r>
      <w:r w:rsidR="00C65780">
        <w:rPr>
          <w:rFonts w:ascii="Arial" w:hAnsi="Arial" w:cs="Arial"/>
        </w:rPr>
        <w:t xml:space="preserve"> will elect authorised signatories on a two from three basis.</w:t>
      </w:r>
    </w:p>
    <w:p w14:paraId="28972C6F" w14:textId="32680FD0" w:rsidR="00C65780" w:rsidRDefault="00C65780" w:rsidP="0032349C">
      <w:pPr>
        <w:pStyle w:val="ListParagraph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36F17">
        <w:rPr>
          <w:rFonts w:ascii="Arial" w:hAnsi="Arial" w:cs="Arial"/>
        </w:rPr>
        <w:t>SCEG</w:t>
      </w:r>
      <w:r>
        <w:rPr>
          <w:rFonts w:ascii="Arial" w:hAnsi="Arial" w:cs="Arial"/>
        </w:rPr>
        <w:t xml:space="preserve"> will maintain appropriate insurance cover for volunteers working on its behalf and for 3</w:t>
      </w:r>
      <w:r w:rsidRPr="00C65780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party claims for personal injury or damage to property.</w:t>
      </w:r>
    </w:p>
    <w:p w14:paraId="06BFA527" w14:textId="4DB2461F" w:rsidR="00C65780" w:rsidRDefault="00C65780" w:rsidP="0032349C">
      <w:pPr>
        <w:pStyle w:val="ListParagraph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the </w:t>
      </w:r>
      <w:r w:rsidR="00936F17">
        <w:rPr>
          <w:rFonts w:ascii="Arial" w:hAnsi="Arial" w:cs="Arial"/>
        </w:rPr>
        <w:t>SCEG</w:t>
      </w:r>
      <w:r>
        <w:rPr>
          <w:rFonts w:ascii="Arial" w:hAnsi="Arial" w:cs="Arial"/>
        </w:rPr>
        <w:t xml:space="preserve"> shall, by a two thirds majority decision of its members, cease to exist, then it’s assets shall pass to the Shelley Community Association</w:t>
      </w:r>
      <w:r w:rsidR="0032349C">
        <w:rPr>
          <w:rFonts w:ascii="Arial" w:hAnsi="Arial" w:cs="Arial"/>
        </w:rPr>
        <w:t xml:space="preserve"> for environmental or conservation users within the village.</w:t>
      </w:r>
    </w:p>
    <w:p w14:paraId="0278F3A8" w14:textId="49AD6677" w:rsidR="0032349C" w:rsidRDefault="0032349C" w:rsidP="0032349C">
      <w:pPr>
        <w:pStyle w:val="ListParagraph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This constitution may be altered by the consent of a simple majority of members at an extra ordinary meeting (to be called with at least two weeks notice</w:t>
      </w:r>
      <w:r w:rsidR="00181DD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publicised via local media</w:t>
      </w:r>
      <w:r w:rsidR="00772224">
        <w:rPr>
          <w:rFonts w:ascii="Arial" w:hAnsi="Arial" w:cs="Arial"/>
        </w:rPr>
        <w:t xml:space="preserve"> and all existing members notified</w:t>
      </w:r>
      <w:r>
        <w:rPr>
          <w:rFonts w:ascii="Arial" w:hAnsi="Arial" w:cs="Arial"/>
        </w:rPr>
        <w:t>)</w:t>
      </w:r>
      <w:r w:rsidR="00181DD0">
        <w:rPr>
          <w:rFonts w:ascii="Arial" w:hAnsi="Arial" w:cs="Arial"/>
        </w:rPr>
        <w:t>.</w:t>
      </w:r>
    </w:p>
    <w:p w14:paraId="3740322F" w14:textId="4EC38342" w:rsidR="00B02B3D" w:rsidRDefault="00B02B3D" w:rsidP="00B02B3D">
      <w:pPr>
        <w:pStyle w:val="ListParagraph"/>
        <w:spacing w:before="480" w:after="0" w:line="240" w:lineRule="auto"/>
        <w:ind w:left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Adopted on: </w:t>
      </w:r>
      <w:r>
        <w:rPr>
          <w:rFonts w:ascii="Arial" w:hAnsi="Arial" w:cs="Arial"/>
        </w:rPr>
        <w:tab/>
        <w:t>________________________</w:t>
      </w:r>
    </w:p>
    <w:p w14:paraId="4F9E4E3F" w14:textId="21AE0151" w:rsidR="00B02B3D" w:rsidRDefault="00B02B3D" w:rsidP="00B02B3D">
      <w:pPr>
        <w:pStyle w:val="ListParagraph"/>
        <w:spacing w:before="360" w:after="0" w:line="240" w:lineRule="auto"/>
        <w:ind w:left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Signed by: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  <w:r w:rsidR="00E54981">
        <w:rPr>
          <w:rFonts w:ascii="Arial" w:hAnsi="Arial" w:cs="Arial"/>
        </w:rPr>
        <w:t xml:space="preserve"> (Chair)</w:t>
      </w:r>
    </w:p>
    <w:p w14:paraId="7455614D" w14:textId="0A8D609D" w:rsidR="009100DF" w:rsidRPr="009F7222" w:rsidRDefault="009F7222" w:rsidP="009F7222">
      <w:pPr>
        <w:pStyle w:val="ListParagraph"/>
        <w:spacing w:before="360" w:after="0" w:line="240" w:lineRule="auto"/>
        <w:ind w:left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  <w:r w:rsidR="00E54981">
        <w:rPr>
          <w:rFonts w:ascii="Arial" w:hAnsi="Arial" w:cs="Arial"/>
        </w:rPr>
        <w:t xml:space="preserve"> (Deputy Chair/</w:t>
      </w:r>
      <w:r w:rsidR="00905767">
        <w:rPr>
          <w:rFonts w:ascii="Arial" w:hAnsi="Arial" w:cs="Arial"/>
        </w:rPr>
        <w:t>Secretary)</w:t>
      </w:r>
    </w:p>
    <w:sectPr w:rsidR="009100DF" w:rsidRPr="009F7222" w:rsidSect="00E54981">
      <w:pgSz w:w="11906" w:h="16838"/>
      <w:pgMar w:top="1134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C7C"/>
    <w:multiLevelType w:val="hybridMultilevel"/>
    <w:tmpl w:val="9134F6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B82723"/>
    <w:multiLevelType w:val="hybridMultilevel"/>
    <w:tmpl w:val="0A4EB0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B434E"/>
    <w:multiLevelType w:val="hybridMultilevel"/>
    <w:tmpl w:val="F5021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625FB"/>
    <w:multiLevelType w:val="hybridMultilevel"/>
    <w:tmpl w:val="EF845454"/>
    <w:lvl w:ilvl="0" w:tplc="1C067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277F99"/>
    <w:multiLevelType w:val="hybridMultilevel"/>
    <w:tmpl w:val="BF90B2CC"/>
    <w:lvl w:ilvl="0" w:tplc="0809000F">
      <w:start w:val="1"/>
      <w:numFmt w:val="decimal"/>
      <w:lvlText w:val="%1."/>
      <w:lvlJc w:val="left"/>
      <w:pPr>
        <w:ind w:left="1079" w:hanging="360"/>
      </w:p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79A45120"/>
    <w:multiLevelType w:val="hybridMultilevel"/>
    <w:tmpl w:val="1DFA4B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DF"/>
    <w:rsid w:val="00033B4B"/>
    <w:rsid w:val="000E29BA"/>
    <w:rsid w:val="00153856"/>
    <w:rsid w:val="00181DD0"/>
    <w:rsid w:val="00271600"/>
    <w:rsid w:val="002B47C0"/>
    <w:rsid w:val="0032349C"/>
    <w:rsid w:val="003A1FA1"/>
    <w:rsid w:val="00516D05"/>
    <w:rsid w:val="00536CA7"/>
    <w:rsid w:val="005A50DB"/>
    <w:rsid w:val="00772224"/>
    <w:rsid w:val="0084285F"/>
    <w:rsid w:val="00905767"/>
    <w:rsid w:val="009100DF"/>
    <w:rsid w:val="00936F17"/>
    <w:rsid w:val="009F7222"/>
    <w:rsid w:val="00A91532"/>
    <w:rsid w:val="00B02B3D"/>
    <w:rsid w:val="00B41634"/>
    <w:rsid w:val="00BF117F"/>
    <w:rsid w:val="00C60472"/>
    <w:rsid w:val="00C65780"/>
    <w:rsid w:val="00CF5BBE"/>
    <w:rsid w:val="00D5184D"/>
    <w:rsid w:val="00DF4C32"/>
    <w:rsid w:val="00E54981"/>
    <w:rsid w:val="00E92A07"/>
    <w:rsid w:val="00E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8764"/>
  <w15:chartTrackingRefBased/>
  <w15:docId w15:val="{4AC804DB-B0D6-4D21-B2AA-E2A02A5D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0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00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10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53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Rowatt</dc:creator>
  <cp:keywords/>
  <dc:description/>
  <cp:lastModifiedBy>David_Carol Rowatt</cp:lastModifiedBy>
  <cp:revision>4</cp:revision>
  <dcterms:created xsi:type="dcterms:W3CDTF">2022-02-03T11:07:00Z</dcterms:created>
  <dcterms:modified xsi:type="dcterms:W3CDTF">2022-02-03T11:13:00Z</dcterms:modified>
</cp:coreProperties>
</file>